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0" w:after="210" w:line="456" w:lineRule="auto"/>
        <w:ind w:firstLine="1482" w:firstLineChars="450"/>
        <w:jc w:val="left"/>
        <w:rPr>
          <w:rFonts w:eastAsia="仿宋_GB2312"/>
          <w:b/>
          <w:spacing w:val="4"/>
          <w:sz w:val="32"/>
          <w:szCs w:val="32"/>
        </w:rPr>
      </w:pPr>
      <w:r>
        <w:rPr>
          <w:rFonts w:eastAsia="仿宋_GB2312"/>
          <w:b/>
          <w:spacing w:val="4"/>
          <w:sz w:val="32"/>
          <w:szCs w:val="32"/>
        </w:rPr>
        <w:t>全省</w:t>
      </w:r>
      <w:r>
        <w:rPr>
          <w:rFonts w:hint="eastAsia" w:eastAsia="仿宋_GB2312"/>
          <w:b/>
          <w:spacing w:val="4"/>
          <w:sz w:val="32"/>
          <w:szCs w:val="32"/>
        </w:rPr>
        <w:t>重点</w:t>
      </w:r>
      <w:r>
        <w:rPr>
          <w:rFonts w:eastAsia="仿宋_GB2312"/>
          <w:b/>
          <w:spacing w:val="4"/>
          <w:sz w:val="32"/>
          <w:szCs w:val="32"/>
        </w:rPr>
        <w:t>产</w:t>
      </w:r>
      <w:bookmarkStart w:id="0" w:name="_GoBack"/>
      <w:bookmarkEnd w:id="0"/>
      <w:r>
        <w:rPr>
          <w:rFonts w:eastAsia="仿宋_GB2312"/>
          <w:b/>
          <w:spacing w:val="4"/>
          <w:sz w:val="32"/>
          <w:szCs w:val="32"/>
        </w:rPr>
        <w:t>业</w:t>
      </w:r>
      <w:r>
        <w:rPr>
          <w:rFonts w:hint="eastAsia" w:eastAsia="仿宋_GB2312"/>
          <w:b/>
          <w:spacing w:val="4"/>
          <w:sz w:val="32"/>
          <w:szCs w:val="32"/>
        </w:rPr>
        <w:t>重大</w:t>
      </w:r>
      <w:r>
        <w:rPr>
          <w:rFonts w:eastAsia="仿宋_GB2312"/>
          <w:b/>
          <w:spacing w:val="4"/>
          <w:sz w:val="32"/>
          <w:szCs w:val="32"/>
        </w:rPr>
        <w:t>共性关键技术需求</w:t>
      </w:r>
      <w:r>
        <w:rPr>
          <w:rFonts w:hint="eastAsia" w:eastAsia="仿宋_GB2312"/>
          <w:b/>
          <w:spacing w:val="4"/>
          <w:sz w:val="32"/>
          <w:szCs w:val="32"/>
        </w:rPr>
        <w:t>表</w:t>
      </w:r>
    </w:p>
    <w:p>
      <w:pPr>
        <w:widowControl/>
        <w:spacing w:before="210" w:after="210" w:line="456" w:lineRule="auto"/>
        <w:jc w:val="left"/>
        <w:rPr>
          <w:rFonts w:eastAsia="仿宋_GB2312"/>
          <w:spacing w:val="4"/>
          <w:sz w:val="32"/>
          <w:szCs w:val="32"/>
        </w:rPr>
      </w:pPr>
      <w:r>
        <w:rPr>
          <w:rFonts w:hint="eastAsia" w:eastAsia="仿宋_GB2312"/>
          <w:spacing w:val="4"/>
          <w:sz w:val="32"/>
          <w:szCs w:val="32"/>
        </w:rPr>
        <w:t>单位名称：                              （公章）</w:t>
      </w:r>
    </w:p>
    <w:tbl>
      <w:tblPr>
        <w:tblStyle w:val="4"/>
        <w:tblW w:w="844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382"/>
        <w:gridCol w:w="1557"/>
        <w:gridCol w:w="1121"/>
        <w:gridCol w:w="12"/>
        <w:gridCol w:w="1973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项目名称</w:t>
            </w:r>
          </w:p>
        </w:tc>
        <w:tc>
          <w:tcPr>
            <w:tcW w:w="39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所属领域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</w:t>
            </w:r>
            <w:r>
              <w:rPr>
                <w:rFonts w:hint="eastAsia" w:hAnsi="宋体"/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址</w:t>
            </w:r>
          </w:p>
        </w:tc>
        <w:tc>
          <w:tcPr>
            <w:tcW w:w="7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联系人</w:t>
            </w:r>
            <w:r>
              <w:rPr>
                <w:rFonts w:hint="eastAsia" w:hAnsi="宋体"/>
                <w:kern w:val="0"/>
                <w:szCs w:val="21"/>
              </w:rPr>
              <w:t>/职务</w:t>
            </w:r>
          </w:p>
        </w:tc>
        <w:tc>
          <w:tcPr>
            <w:tcW w:w="39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单位简介</w:t>
            </w:r>
          </w:p>
        </w:tc>
        <w:tc>
          <w:tcPr>
            <w:tcW w:w="7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right="-119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技术需求</w:t>
            </w:r>
          </w:p>
          <w:p>
            <w:pPr>
              <w:widowControl/>
              <w:spacing w:line="400" w:lineRule="exact"/>
              <w:ind w:right="-119" w:firstLine="240" w:firstLineChars="10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与指标</w:t>
            </w:r>
          </w:p>
        </w:tc>
        <w:tc>
          <w:tcPr>
            <w:tcW w:w="7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118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项目简介</w:t>
            </w:r>
          </w:p>
          <w:p>
            <w:pPr>
              <w:widowControl/>
              <w:spacing w:line="360" w:lineRule="atLeast"/>
              <w:ind w:right="-118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（意义、预期经济和社会效益）</w:t>
            </w:r>
          </w:p>
        </w:tc>
        <w:tc>
          <w:tcPr>
            <w:tcW w:w="7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kern w:val="0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拟合作模式</w:t>
            </w:r>
          </w:p>
        </w:tc>
        <w:tc>
          <w:tcPr>
            <w:tcW w:w="7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技术转让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委托开发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共同开发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共建实验室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共建产学研基地或研发中心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rFonts w:hAnsi="宋体"/>
                <w:kern w:val="0"/>
                <w:sz w:val="24"/>
              </w:rPr>
              <w:t>共建经济实体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Ansi="宋体"/>
                <w:kern w:val="0"/>
                <w:sz w:val="24"/>
              </w:rPr>
              <w:t>联合培养人才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rFonts w:hAnsi="宋体"/>
                <w:kern w:val="0"/>
                <w:sz w:val="24"/>
              </w:rPr>
              <w:t>共享科技资源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68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拟投入资金</w:t>
            </w:r>
          </w:p>
        </w:tc>
        <w:tc>
          <w:tcPr>
            <w:tcW w:w="2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  <w:tc>
          <w:tcPr>
            <w:tcW w:w="2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预计产生或提高效益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right="-118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664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00D9E"/>
    <w:rsid w:val="6D535020"/>
    <w:rsid w:val="768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2018-06-22T07:55:00Z</dcterms:created>
  <dc:creator>奶昔</dc:creator>
  <cp:lastModifiedBy>奶昔</cp:lastModifiedBy>
  <dcterms:modified xsi:type="dcterms:W3CDTF">2018-06-22T07:56:06Z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